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"/>
        <w:gridCol w:w="418"/>
        <w:gridCol w:w="658"/>
        <w:gridCol w:w="5591"/>
        <w:gridCol w:w="1272"/>
        <w:gridCol w:w="603"/>
        <w:gridCol w:w="617"/>
      </w:tblGrid>
      <w:tr w:rsidR="00304758" w:rsidTr="00563376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Список публикаций</w:t>
            </w:r>
          </w:p>
        </w:tc>
      </w:tr>
      <w:tr w:rsidR="00304758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Источник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ВАК/</w:t>
            </w:r>
            <w:proofErr w:type="spellStart"/>
            <w:r>
              <w:rPr>
                <w:rFonts w:eastAsia="Times New Roman"/>
                <w:b/>
                <w:bCs/>
              </w:rPr>
              <w:t>Скопус</w:t>
            </w:r>
            <w:proofErr w:type="spellEnd"/>
          </w:p>
        </w:tc>
      </w:tr>
      <w:tr w:rsidR="00304758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Методическое издание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Молекулярные механизмы гормональной регуляции</w:t>
            </w:r>
            <w:r>
              <w:rPr>
                <w:rFonts w:eastAsia="Times New Roman"/>
              </w:rPr>
              <w:t xml:space="preserve"> : метод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п</w:t>
            </w:r>
            <w:proofErr w:type="gramEnd"/>
            <w:r>
              <w:rPr>
                <w:rFonts w:eastAsia="Times New Roman"/>
              </w:rPr>
              <w:t>особие.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2021. – 116 с.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 115. – 133-53.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758" w:rsidRDefault="00304758">
            <w:pPr>
              <w:rPr>
                <w:rFonts w:eastAsia="Times New Roman"/>
              </w:rPr>
            </w:pPr>
          </w:p>
        </w:tc>
      </w:tr>
      <w:tr w:rsidR="00563376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 w:rsidP="004B65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Букатин</w:t>
            </w:r>
            <w:proofErr w:type="spellEnd"/>
            <w:r>
              <w:rPr>
                <w:rFonts w:eastAsia="Times New Roman"/>
                <w:b/>
                <w:bCs/>
              </w:rPr>
              <w:t>, М. В.</w:t>
            </w:r>
            <w:r>
              <w:rPr>
                <w:rFonts w:eastAsia="Times New Roman"/>
              </w:rPr>
              <w:br/>
              <w:t>   Клеточные механизмы наследования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/ М. В. </w:t>
            </w:r>
            <w:proofErr w:type="spellStart"/>
            <w:r>
              <w:rPr>
                <w:rFonts w:eastAsia="Times New Roman"/>
              </w:rPr>
              <w:t>Букатин</w:t>
            </w:r>
            <w:proofErr w:type="spellEnd"/>
            <w:r>
              <w:rPr>
                <w:rFonts w:eastAsia="Times New Roman"/>
              </w:rPr>
              <w:t xml:space="preserve">, О. В. Кузнецова, Н. А. </w:t>
            </w:r>
            <w:proofErr w:type="spellStart"/>
            <w:r>
              <w:rPr>
                <w:rFonts w:eastAsia="Times New Roman"/>
              </w:rPr>
              <w:t>Колобродова</w:t>
            </w:r>
            <w:proofErr w:type="spellEnd"/>
            <w:r>
              <w:rPr>
                <w:rFonts w:eastAsia="Times New Roman"/>
              </w:rPr>
              <w:t>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2021. – 68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 103. – http://library.volgmed.ru/Marc/MObjectDown.asp?MacroName=Bukatin_Kletochnye_mekhanizmy_2021&amp;MacroAcc=A&amp;DbVal=47.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</w:p>
        </w:tc>
      </w:tr>
      <w:tr w:rsidR="00563376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 w:rsidP="004B65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Снигур</w:t>
            </w:r>
            <w:proofErr w:type="spellEnd"/>
            <w:r>
              <w:rPr>
                <w:rFonts w:eastAsia="Times New Roman"/>
                <w:b/>
                <w:bCs/>
              </w:rPr>
              <w:t>, Г. Л.</w:t>
            </w:r>
            <w:r>
              <w:rPr>
                <w:rFonts w:eastAsia="Times New Roman"/>
              </w:rPr>
              <w:br/>
              <w:t>   Основы молекулярной генетики : учеб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п</w:t>
            </w:r>
            <w:proofErr w:type="gramEnd"/>
            <w:r>
              <w:rPr>
                <w:rFonts w:eastAsia="Times New Roman"/>
              </w:rPr>
              <w:t xml:space="preserve">особие / Г. Л. </w:t>
            </w:r>
            <w:proofErr w:type="spellStart"/>
            <w:r>
              <w:rPr>
                <w:rFonts w:eastAsia="Times New Roman"/>
              </w:rPr>
              <w:t>Снигур</w:t>
            </w:r>
            <w:proofErr w:type="spellEnd"/>
            <w:r>
              <w:rPr>
                <w:rFonts w:eastAsia="Times New Roman"/>
              </w:rPr>
              <w:t>, Э. Ю. Сахарова, Т. Н. Щербакова.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2021. – 96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 95. – http://library.volgmed.ru/Marc/MObjectDown.asp?MacroName=Snigur_Osnovy_molekulyarnoi_genetiki_2021&amp;MacroAcc=A&amp;DbVal=47.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2021_Основы_молекулярной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</w:p>
        </w:tc>
      </w:tr>
      <w:tr w:rsidR="00563376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 w:rsidP="004B65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Современные подходы к изучению новых средств для лечения сахарного диабета и его поздних осложнений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(избранные лекции, часть </w:t>
            </w:r>
            <w:proofErr w:type="spellStart"/>
            <w:r>
              <w:rPr>
                <w:rFonts w:eastAsia="Times New Roman"/>
              </w:rPr>
              <w:t>III</w:t>
            </w:r>
            <w:proofErr w:type="spellEnd"/>
            <w:r>
              <w:rPr>
                <w:rFonts w:eastAsia="Times New Roman"/>
              </w:rPr>
              <w:t xml:space="preserve">) / А. А. Спасов, В. А. </w:t>
            </w:r>
            <w:proofErr w:type="spellStart"/>
            <w:r>
              <w:rPr>
                <w:rFonts w:eastAsia="Times New Roman"/>
              </w:rPr>
              <w:t>Бабкова</w:t>
            </w:r>
            <w:proofErr w:type="spellEnd"/>
            <w:r>
              <w:rPr>
                <w:rFonts w:eastAsia="Times New Roman"/>
              </w:rPr>
              <w:t xml:space="preserve">, Д. А. </w:t>
            </w:r>
            <w:proofErr w:type="spellStart"/>
            <w:r>
              <w:rPr>
                <w:rFonts w:eastAsia="Times New Roman"/>
              </w:rPr>
              <w:t>Бабков</w:t>
            </w:r>
            <w:proofErr w:type="spellEnd"/>
            <w:r>
              <w:rPr>
                <w:rFonts w:eastAsia="Times New Roman"/>
              </w:rPr>
              <w:t xml:space="preserve">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2021. – 184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</w:p>
        </w:tc>
      </w:tr>
      <w:tr w:rsidR="00563376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 w:rsidP="004B65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Снигур</w:t>
            </w:r>
            <w:proofErr w:type="spellEnd"/>
            <w:r>
              <w:rPr>
                <w:rFonts w:eastAsia="Times New Roman"/>
                <w:b/>
                <w:bCs/>
              </w:rPr>
              <w:t>, Г. Л.</w:t>
            </w:r>
            <w:r>
              <w:rPr>
                <w:rFonts w:eastAsia="Times New Roman"/>
              </w:rPr>
              <w:br/>
              <w:t xml:space="preserve">   Основы молекулярной генетики : учебное пособие / Г. Л. </w:t>
            </w:r>
            <w:proofErr w:type="spellStart"/>
            <w:r>
              <w:rPr>
                <w:rFonts w:eastAsia="Times New Roman"/>
              </w:rPr>
              <w:t>Снигур</w:t>
            </w:r>
            <w:proofErr w:type="spellEnd"/>
            <w:r>
              <w:rPr>
                <w:rFonts w:eastAsia="Times New Roman"/>
              </w:rPr>
              <w:t>, Э. Ю. Сахарова, Т. Н. Щербакова. – 2-е изд. – : Издательство ВолгГМУ, 2022. – 96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95.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978-5-9652-0714-5.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2022_Основы_молекулярной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</w:p>
        </w:tc>
      </w:tr>
      <w:tr w:rsidR="00563376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 w:rsidP="004B65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Биохимия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для студентов / А. В. </w:t>
            </w:r>
            <w:proofErr w:type="spellStart"/>
            <w:r>
              <w:rPr>
                <w:rFonts w:eastAsia="Times New Roman"/>
              </w:rPr>
              <w:t>Стрыгин</w:t>
            </w:r>
            <w:proofErr w:type="spellEnd"/>
            <w:r>
              <w:rPr>
                <w:rFonts w:eastAsia="Times New Roman"/>
              </w:rPr>
              <w:t>, Б. Е. Толкачев, А. М. Доценко, Е. И. Морковин.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2022. – 132 с.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с.128-129.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978-5-9652-0820-3.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</w:p>
        </w:tc>
      </w:tr>
      <w:tr w:rsidR="00563376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 w:rsidP="004B65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Нарушение функций органов и систем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по патофизиологии, клинической патофизиологии для студентов медицинских вузов, обучающихся по специальности «Педиатрия» и «Лечебное дело». Ч. 2 / Л. Н. Рогова, Е. И. Губанова, Н. В. Шестернина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64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978-5-9652-0899-9.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</w:p>
        </w:tc>
      </w:tr>
      <w:tr w:rsidR="00563376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 w:rsidP="004B65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Лиходеева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В. А.</w:t>
            </w:r>
            <w:r>
              <w:rPr>
                <w:rFonts w:eastAsia="Times New Roman"/>
              </w:rPr>
              <w:br/>
              <w:t>   Биохимия физических упражнений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рабочая тетрадь / В. А. </w:t>
            </w:r>
            <w:proofErr w:type="spellStart"/>
            <w:r>
              <w:rPr>
                <w:rFonts w:eastAsia="Times New Roman"/>
              </w:rPr>
              <w:t>Лиходеева</w:t>
            </w:r>
            <w:proofErr w:type="spellEnd"/>
            <w:r>
              <w:rPr>
                <w:rFonts w:eastAsia="Times New Roman"/>
              </w:rPr>
              <w:t>. – 2-е издание, дополненное и переработанное.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Волгоградская государственная академия физической культуры, 2023. – 237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A76DAB">
              <w:rPr>
                <w:rFonts w:eastAsia="Times New Roman"/>
                <w:highlight w:val="yellow"/>
              </w:rPr>
              <w:t>Нет текста, не подтверждено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нет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</w:p>
        </w:tc>
      </w:tr>
      <w:tr w:rsidR="00563376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 w:rsidP="004B65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Методы биохимических исследований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для студентов / А. В. </w:t>
            </w:r>
            <w:proofErr w:type="spellStart"/>
            <w:r>
              <w:rPr>
                <w:rFonts w:eastAsia="Times New Roman"/>
              </w:rPr>
              <w:t>Стрыгин</w:t>
            </w:r>
            <w:proofErr w:type="spellEnd"/>
            <w:r>
              <w:rPr>
                <w:rFonts w:eastAsia="Times New Roman"/>
              </w:rPr>
              <w:t xml:space="preserve">, А. М. Доценко, М. В. </w:t>
            </w:r>
            <w:proofErr w:type="spellStart"/>
            <w:r>
              <w:rPr>
                <w:rFonts w:eastAsia="Times New Roman"/>
              </w:rPr>
              <w:t>Букатин</w:t>
            </w:r>
            <w:proofErr w:type="spellEnd"/>
            <w:r>
              <w:rPr>
                <w:rFonts w:eastAsia="Times New Roman"/>
              </w:rPr>
              <w:t xml:space="preserve">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2024. – 96 с. (</w:t>
            </w:r>
            <w:proofErr w:type="spellStart"/>
            <w:r>
              <w:rPr>
                <w:rFonts w:eastAsia="Times New Roman"/>
              </w:rPr>
              <w:t>усл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печ</w:t>
            </w:r>
            <w:proofErr w:type="spellEnd"/>
            <w:r>
              <w:rPr>
                <w:rFonts w:eastAsia="Times New Roman"/>
              </w:rPr>
              <w:t xml:space="preserve">. л. 5,58).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93-94.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978-5-9652-1036-7.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</w:p>
        </w:tc>
      </w:tr>
      <w:tr w:rsidR="00563376" w:rsidTr="005633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 w:rsidP="004B65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Биология клетки (в схемах и таблицах)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для студентов / А. В. </w:t>
            </w:r>
            <w:proofErr w:type="spellStart"/>
            <w:r>
              <w:rPr>
                <w:rFonts w:eastAsia="Times New Roman"/>
              </w:rPr>
              <w:t>Стрыгин</w:t>
            </w:r>
            <w:proofErr w:type="spellEnd"/>
            <w:r>
              <w:rPr>
                <w:rFonts w:eastAsia="Times New Roman"/>
              </w:rPr>
              <w:t>, А. М. Доценко, М. Г. Андреева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2024. – 212 с. (</w:t>
            </w:r>
            <w:proofErr w:type="spellStart"/>
            <w:r>
              <w:rPr>
                <w:rFonts w:eastAsia="Times New Roman"/>
              </w:rPr>
              <w:t>усл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печ</w:t>
            </w:r>
            <w:proofErr w:type="spellEnd"/>
            <w:r>
              <w:rPr>
                <w:rFonts w:eastAsia="Times New Roman"/>
              </w:rPr>
              <w:t xml:space="preserve">. л. 12,32).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209-210.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978-5-9652-1031-2.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376" w:rsidRDefault="00563376">
            <w:pPr>
              <w:rPr>
                <w:rFonts w:eastAsia="Times New Roman"/>
              </w:rPr>
            </w:pPr>
          </w:p>
        </w:tc>
      </w:tr>
    </w:tbl>
    <w:p w:rsidR="00304758" w:rsidRDefault="00304758">
      <w:pPr>
        <w:rPr>
          <w:rFonts w:eastAsia="Times New Roman"/>
        </w:rPr>
      </w:pPr>
    </w:p>
    <w:p w:rsidR="00563376" w:rsidRDefault="00563376">
      <w:pPr>
        <w:rPr>
          <w:rFonts w:eastAsia="Times New Roman"/>
        </w:rPr>
      </w:pPr>
    </w:p>
    <w:sectPr w:rsidR="00563376" w:rsidSect="00304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08"/>
  <w:noPunctuationKerning/>
  <w:characterSpacingControl w:val="doNotCompress"/>
  <w:compat/>
  <w:rsids>
    <w:rsidRoot w:val="003C1DE3"/>
    <w:rsid w:val="00304758"/>
    <w:rsid w:val="003C1DE3"/>
    <w:rsid w:val="004E2EAF"/>
    <w:rsid w:val="0056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58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4</cp:revision>
  <dcterms:created xsi:type="dcterms:W3CDTF">2026-08-19T08:08:00Z</dcterms:created>
  <dcterms:modified xsi:type="dcterms:W3CDTF">2026-08-19T13:48:00Z</dcterms:modified>
</cp:coreProperties>
</file>